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80BE" w14:textId="77777777" w:rsidR="00DB7D84" w:rsidRPr="00DB7D84" w:rsidRDefault="00DB7D84" w:rsidP="00EF1AC5">
      <w:pPr>
        <w:jc w:val="center"/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</w:rPr>
        <w:t>Venue Rules and Regulations</w:t>
      </w:r>
    </w:p>
    <w:p w14:paraId="3DF62B8C" w14:textId="79BC0BAC" w:rsidR="00DB7D84" w:rsidRPr="00DB7D84" w:rsidRDefault="00EF1AC5" w:rsidP="00DB7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7D84" w:rsidRPr="00DB7D84">
        <w:rPr>
          <w:rFonts w:ascii="Times New Roman" w:hAnsi="Times New Roman" w:cs="Times New Roman"/>
        </w:rPr>
        <w:t xml:space="preserve">Welcome to </w:t>
      </w:r>
      <w:r w:rsidR="00770789">
        <w:rPr>
          <w:rFonts w:ascii="Times New Roman" w:hAnsi="Times New Roman" w:cs="Times New Roman"/>
        </w:rPr>
        <w:t>Grand Venue</w:t>
      </w:r>
      <w:r w:rsidR="00DB7D84" w:rsidRPr="00DB7D84">
        <w:rPr>
          <w:rFonts w:ascii="Times New Roman" w:hAnsi="Times New Roman" w:cs="Times New Roman"/>
        </w:rPr>
        <w:t>! To ensure a safe and enjoyable experience for all guests, we kindly ask that you adhere to the following rules and regulations:</w:t>
      </w:r>
    </w:p>
    <w:p w14:paraId="75BC8284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General Conduct</w:t>
      </w:r>
      <w:r w:rsidRPr="00DB7D84">
        <w:rPr>
          <w:rFonts w:ascii="Times New Roman" w:hAnsi="Times New Roman" w:cs="Times New Roman"/>
        </w:rPr>
        <w:t>:</w:t>
      </w:r>
    </w:p>
    <w:p w14:paraId="5BE7E9A7" w14:textId="77777777" w:rsidR="00DB7D84" w:rsidRPr="00EF1AC5" w:rsidRDefault="00DB7D84" w:rsidP="00EF1A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F1AC5">
        <w:rPr>
          <w:rFonts w:ascii="Times New Roman" w:hAnsi="Times New Roman" w:cs="Times New Roman"/>
        </w:rPr>
        <w:t>Respect the property and facilities of the venue at all times</w:t>
      </w:r>
      <w:proofErr w:type="gramEnd"/>
      <w:r w:rsidRPr="00EF1AC5">
        <w:rPr>
          <w:rFonts w:ascii="Times New Roman" w:hAnsi="Times New Roman" w:cs="Times New Roman"/>
        </w:rPr>
        <w:t>.</w:t>
      </w:r>
    </w:p>
    <w:p w14:paraId="6AFB947E" w14:textId="77777777" w:rsidR="00DB7D84" w:rsidRPr="00EF1AC5" w:rsidRDefault="00DB7D84" w:rsidP="00EF1A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1AC5">
        <w:rPr>
          <w:rFonts w:ascii="Times New Roman" w:hAnsi="Times New Roman" w:cs="Times New Roman"/>
        </w:rPr>
        <w:t>Behave in a manner that is considerate of other guests, staff, and neighbors.</w:t>
      </w:r>
    </w:p>
    <w:p w14:paraId="507C8408" w14:textId="77777777" w:rsidR="00DB7D84" w:rsidRPr="00EF1AC5" w:rsidRDefault="00DB7D84" w:rsidP="00EF1A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F1AC5">
        <w:rPr>
          <w:rFonts w:ascii="Times New Roman" w:hAnsi="Times New Roman" w:cs="Times New Roman"/>
        </w:rPr>
        <w:t>Avoid engaging in any disruptive or unlawful activities on the premises.</w:t>
      </w:r>
    </w:p>
    <w:p w14:paraId="53E2143A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Event Setup and Decorations</w:t>
      </w:r>
      <w:r w:rsidRPr="00DB7D84">
        <w:rPr>
          <w:rFonts w:ascii="Times New Roman" w:hAnsi="Times New Roman" w:cs="Times New Roman"/>
        </w:rPr>
        <w:t>:</w:t>
      </w:r>
    </w:p>
    <w:p w14:paraId="232ECF70" w14:textId="77777777" w:rsidR="00DB7D84" w:rsidRPr="00EF1AC5" w:rsidRDefault="00DB7D84" w:rsidP="00EF1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1AC5">
        <w:rPr>
          <w:rFonts w:ascii="Times New Roman" w:hAnsi="Times New Roman" w:cs="Times New Roman"/>
        </w:rPr>
        <w:t>Coordinate event setup and decoration arrangements with venue staff in advance.</w:t>
      </w:r>
    </w:p>
    <w:p w14:paraId="55D8B169" w14:textId="77777777" w:rsidR="00DB7D84" w:rsidRPr="00EF1AC5" w:rsidRDefault="00DB7D84" w:rsidP="00EF1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1AC5">
        <w:rPr>
          <w:rFonts w:ascii="Times New Roman" w:hAnsi="Times New Roman" w:cs="Times New Roman"/>
        </w:rPr>
        <w:t>Adhere to the venue's guidelines regarding the use of decorations, signage, and displays.</w:t>
      </w:r>
    </w:p>
    <w:p w14:paraId="751AEC0C" w14:textId="77777777" w:rsidR="00DB7D84" w:rsidRPr="00EF1AC5" w:rsidRDefault="00DB7D84" w:rsidP="00EF1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1AC5">
        <w:rPr>
          <w:rFonts w:ascii="Times New Roman" w:hAnsi="Times New Roman" w:cs="Times New Roman"/>
        </w:rPr>
        <w:t>Refrain from using materials or substances that may cause damage to the venue's property or pose a safety hazard.</w:t>
      </w:r>
    </w:p>
    <w:p w14:paraId="24DE7F93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Alcohol and Beverage Service</w:t>
      </w:r>
      <w:r w:rsidRPr="00DB7D84">
        <w:rPr>
          <w:rFonts w:ascii="Times New Roman" w:hAnsi="Times New Roman" w:cs="Times New Roman"/>
        </w:rPr>
        <w:t>:</w:t>
      </w:r>
    </w:p>
    <w:p w14:paraId="06D0DD95" w14:textId="77777777" w:rsidR="00DB7D84" w:rsidRPr="00D4471E" w:rsidRDefault="00DB7D84" w:rsidP="00D447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Comply with all applicable laws and regulations governing the sale and consumption of alcohol.</w:t>
      </w:r>
    </w:p>
    <w:p w14:paraId="15D152EE" w14:textId="77777777" w:rsidR="00DB7D84" w:rsidRPr="00D4471E" w:rsidRDefault="00DB7D84" w:rsidP="00D447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Designate responsible individuals to oversee alcohol service and ensure guests' safety.</w:t>
      </w:r>
    </w:p>
    <w:p w14:paraId="1A6737F9" w14:textId="77777777" w:rsidR="00DB7D84" w:rsidRPr="00D4471E" w:rsidRDefault="00DB7D84" w:rsidP="00D447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Prevent underage drinking and discourage excessive alcohol consumption.</w:t>
      </w:r>
    </w:p>
    <w:p w14:paraId="04DB1830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Smoking and Fire Safety</w:t>
      </w:r>
      <w:r w:rsidRPr="00DB7D84">
        <w:rPr>
          <w:rFonts w:ascii="Times New Roman" w:hAnsi="Times New Roman" w:cs="Times New Roman"/>
        </w:rPr>
        <w:t>:</w:t>
      </w:r>
    </w:p>
    <w:p w14:paraId="643B9CE9" w14:textId="77777777" w:rsidR="00DB7D84" w:rsidRPr="00D4471E" w:rsidRDefault="00DB7D84" w:rsidP="00D447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Adhere to designated smoking areas, if provided, and dispose of cigarette butts responsibly.</w:t>
      </w:r>
    </w:p>
    <w:p w14:paraId="5DFF8EAE" w14:textId="77777777" w:rsidR="00DB7D84" w:rsidRPr="00D4471E" w:rsidRDefault="00DB7D84" w:rsidP="00D447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Avoid the use of open flames or pyrotechnics without prior approval from venue management.</w:t>
      </w:r>
    </w:p>
    <w:p w14:paraId="3011829A" w14:textId="77777777" w:rsidR="00DB7D84" w:rsidRPr="00D4471E" w:rsidRDefault="00DB7D84" w:rsidP="00D447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Familiarize yourself with the location of fire exits and emergency evacuation procedures.</w:t>
      </w:r>
    </w:p>
    <w:p w14:paraId="2ACC1C2C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Noise Levels and Disturbances</w:t>
      </w:r>
      <w:r w:rsidRPr="00DB7D84">
        <w:rPr>
          <w:rFonts w:ascii="Times New Roman" w:hAnsi="Times New Roman" w:cs="Times New Roman"/>
        </w:rPr>
        <w:t>:</w:t>
      </w:r>
    </w:p>
    <w:p w14:paraId="73618FBC" w14:textId="77777777" w:rsidR="00DB7D84" w:rsidRPr="00D4471E" w:rsidRDefault="00DB7D84" w:rsidP="00D447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Maintain noise levels at a reasonable level to avoid disturbing neighboring properties or events.</w:t>
      </w:r>
    </w:p>
    <w:p w14:paraId="00D411A4" w14:textId="77777777" w:rsidR="00DB7D84" w:rsidRPr="00D4471E" w:rsidRDefault="00DB7D84" w:rsidP="00D447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Respect any noise restrictions or curfew hours imposed by the venue or local authorities.</w:t>
      </w:r>
    </w:p>
    <w:p w14:paraId="62B57B3F" w14:textId="77777777" w:rsidR="00DB7D84" w:rsidRPr="00D4471E" w:rsidRDefault="00DB7D84" w:rsidP="00D447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4471E">
        <w:rPr>
          <w:rFonts w:ascii="Times New Roman" w:hAnsi="Times New Roman" w:cs="Times New Roman"/>
        </w:rPr>
        <w:t>Consider the impact of amplified music or entertainment on surrounding areas and adjust accordingly.</w:t>
      </w:r>
    </w:p>
    <w:p w14:paraId="67460257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Parking and Transportation</w:t>
      </w:r>
      <w:r w:rsidRPr="00DB7D84">
        <w:rPr>
          <w:rFonts w:ascii="Times New Roman" w:hAnsi="Times New Roman" w:cs="Times New Roman"/>
        </w:rPr>
        <w:t>:</w:t>
      </w:r>
    </w:p>
    <w:p w14:paraId="03D4C2D6" w14:textId="77777777" w:rsidR="00DB7D84" w:rsidRPr="001C3EFA" w:rsidRDefault="00DB7D84" w:rsidP="001C3E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t>Park vehicles in designated areas and follow any parking instructions provided by venue staff.</w:t>
      </w:r>
    </w:p>
    <w:p w14:paraId="14434F8E" w14:textId="77777777" w:rsidR="00DB7D84" w:rsidRPr="001C3EFA" w:rsidRDefault="00DB7D84" w:rsidP="001C3E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lastRenderedPageBreak/>
        <w:t>Arrange alternative transportation options for guests to minimize traffic congestion and noise disturbances.</w:t>
      </w:r>
    </w:p>
    <w:p w14:paraId="754FBCD2" w14:textId="77777777" w:rsidR="00DB7D84" w:rsidRPr="001C3EFA" w:rsidRDefault="00DB7D84" w:rsidP="001C3E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t>Respect neighboring properties and avoid blocking driveways or obstructing traffic flow.</w:t>
      </w:r>
    </w:p>
    <w:p w14:paraId="0F0BB403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Security and Guest Safety</w:t>
      </w:r>
      <w:r w:rsidRPr="00DB7D84">
        <w:rPr>
          <w:rFonts w:ascii="Times New Roman" w:hAnsi="Times New Roman" w:cs="Times New Roman"/>
        </w:rPr>
        <w:t>:</w:t>
      </w:r>
    </w:p>
    <w:p w14:paraId="4F0583F9" w14:textId="77777777" w:rsidR="00DB7D84" w:rsidRPr="001C3EFA" w:rsidRDefault="00DB7D84" w:rsidP="001C3E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t>Cooperate with venue security personnel and follow any instructions or requests they may have.</w:t>
      </w:r>
    </w:p>
    <w:p w14:paraId="21A4B9BB" w14:textId="77777777" w:rsidR="00DB7D84" w:rsidRPr="001C3EFA" w:rsidRDefault="00DB7D84" w:rsidP="001C3E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t>Report any suspicious behavior, safety hazards, or emergencies to venue staff immediately.</w:t>
      </w:r>
    </w:p>
    <w:p w14:paraId="4775FF58" w14:textId="77777777" w:rsidR="00DB7D84" w:rsidRPr="001C3EFA" w:rsidRDefault="00DB7D84" w:rsidP="001C3E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t>Ensure the safety and well-being of all guests, especially children and vulnerable individuals.</w:t>
      </w:r>
    </w:p>
    <w:p w14:paraId="14D1A697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Bathroom Facilities</w:t>
      </w:r>
      <w:r w:rsidRPr="00DB7D84">
        <w:rPr>
          <w:rFonts w:ascii="Times New Roman" w:hAnsi="Times New Roman" w:cs="Times New Roman"/>
        </w:rPr>
        <w:t>:</w:t>
      </w:r>
    </w:p>
    <w:p w14:paraId="49F0BD9B" w14:textId="77777777" w:rsidR="00DB7D84" w:rsidRPr="001C3EFA" w:rsidRDefault="00DB7D84" w:rsidP="001C3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t>Utilize designated restroom facilities and report any issues or maintenance concerns to venue staff promptly.</w:t>
      </w:r>
    </w:p>
    <w:p w14:paraId="33A6B97A" w14:textId="77777777" w:rsidR="00DB7D84" w:rsidRPr="001C3EFA" w:rsidRDefault="00DB7D84" w:rsidP="001C3E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C3EFA">
        <w:rPr>
          <w:rFonts w:ascii="Times New Roman" w:hAnsi="Times New Roman" w:cs="Times New Roman"/>
        </w:rPr>
        <w:t>Encourage young children to be accompanied by adults and ensure their safety while using restroom facilities.</w:t>
      </w:r>
    </w:p>
    <w:p w14:paraId="1E2652D1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Heating and Cooling Systems</w:t>
      </w:r>
      <w:r w:rsidRPr="00DB7D84">
        <w:rPr>
          <w:rFonts w:ascii="Times New Roman" w:hAnsi="Times New Roman" w:cs="Times New Roman"/>
        </w:rPr>
        <w:t>:</w:t>
      </w:r>
    </w:p>
    <w:p w14:paraId="3F43D911" w14:textId="77777777" w:rsidR="00DB7D84" w:rsidRPr="00615409" w:rsidRDefault="00DB7D84" w:rsidP="006154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>Follow any instructions provided by venue staff regarding the operation of heating or cooling systems.</w:t>
      </w:r>
    </w:p>
    <w:p w14:paraId="28EB4369" w14:textId="77777777" w:rsidR="00DB7D84" w:rsidRPr="00615409" w:rsidRDefault="00DB7D84" w:rsidP="006154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>Avoid tampering with thermostat settings or attempting to adjust temperature controls without authorization.</w:t>
      </w:r>
    </w:p>
    <w:p w14:paraId="6485CBA3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Garbage Disposal</w:t>
      </w:r>
      <w:r w:rsidRPr="00DB7D84">
        <w:rPr>
          <w:rFonts w:ascii="Times New Roman" w:hAnsi="Times New Roman" w:cs="Times New Roman"/>
        </w:rPr>
        <w:t>:</w:t>
      </w:r>
    </w:p>
    <w:p w14:paraId="7BE22AC4" w14:textId="77777777" w:rsidR="00DB7D84" w:rsidRPr="00615409" w:rsidRDefault="00DB7D84" w:rsidP="006154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>Dispose of waste and recyclables in designated bins provided by the venue.</w:t>
      </w:r>
    </w:p>
    <w:p w14:paraId="2E8F9964" w14:textId="77777777" w:rsidR="00DB7D84" w:rsidRPr="00615409" w:rsidRDefault="00DB7D84" w:rsidP="006154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>Refrain from littering or leaving garbage in common areas or outdoor spaces.</w:t>
      </w:r>
    </w:p>
    <w:p w14:paraId="55FC524A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Animal Policy</w:t>
      </w:r>
      <w:r w:rsidRPr="00DB7D84">
        <w:rPr>
          <w:rFonts w:ascii="Times New Roman" w:hAnsi="Times New Roman" w:cs="Times New Roman"/>
        </w:rPr>
        <w:t>:</w:t>
      </w:r>
    </w:p>
    <w:p w14:paraId="4BEDCD3B" w14:textId="77777777" w:rsidR="00DB7D84" w:rsidRPr="00615409" w:rsidRDefault="00DB7D84" w:rsidP="006154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>Only bring service animals or pets approved by venue management onto the premises.</w:t>
      </w:r>
    </w:p>
    <w:p w14:paraId="7CE71CEF" w14:textId="77777777" w:rsidR="00DB7D84" w:rsidRPr="00615409" w:rsidRDefault="00DB7D84" w:rsidP="006154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 xml:space="preserve">Ensure that animals are leashed or properly </w:t>
      </w:r>
      <w:proofErr w:type="gramStart"/>
      <w:r w:rsidRPr="00615409">
        <w:rPr>
          <w:rFonts w:ascii="Times New Roman" w:hAnsi="Times New Roman" w:cs="Times New Roman"/>
        </w:rPr>
        <w:t>restrained at all times</w:t>
      </w:r>
      <w:proofErr w:type="gramEnd"/>
      <w:r w:rsidRPr="00615409">
        <w:rPr>
          <w:rFonts w:ascii="Times New Roman" w:hAnsi="Times New Roman" w:cs="Times New Roman"/>
        </w:rPr>
        <w:t xml:space="preserve"> and clean up after them if necessary.</w:t>
      </w:r>
    </w:p>
    <w:p w14:paraId="494DE81F" w14:textId="77777777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  <w:u w:val="single"/>
        </w:rPr>
        <w:t>Window Safety</w:t>
      </w:r>
      <w:r w:rsidRPr="00DB7D84">
        <w:rPr>
          <w:rFonts w:ascii="Times New Roman" w:hAnsi="Times New Roman" w:cs="Times New Roman"/>
        </w:rPr>
        <w:t>:</w:t>
      </w:r>
    </w:p>
    <w:p w14:paraId="4CCECB4C" w14:textId="77777777" w:rsidR="00DB7D84" w:rsidRPr="00615409" w:rsidRDefault="00DB7D84" w:rsidP="006154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 xml:space="preserve">Exercise caution around windows and avoid leaning or climbing on </w:t>
      </w:r>
      <w:proofErr w:type="gramStart"/>
      <w:r w:rsidRPr="00615409">
        <w:rPr>
          <w:rFonts w:ascii="Times New Roman" w:hAnsi="Times New Roman" w:cs="Times New Roman"/>
        </w:rPr>
        <w:t>window sills</w:t>
      </w:r>
      <w:proofErr w:type="gramEnd"/>
      <w:r w:rsidRPr="00615409">
        <w:rPr>
          <w:rFonts w:ascii="Times New Roman" w:hAnsi="Times New Roman" w:cs="Times New Roman"/>
        </w:rPr>
        <w:t xml:space="preserve"> or ledges.</w:t>
      </w:r>
    </w:p>
    <w:p w14:paraId="3459FAE0" w14:textId="77777777" w:rsidR="00DB7D84" w:rsidRPr="00615409" w:rsidRDefault="00DB7D84" w:rsidP="006154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15409">
        <w:rPr>
          <w:rFonts w:ascii="Times New Roman" w:hAnsi="Times New Roman" w:cs="Times New Roman"/>
        </w:rPr>
        <w:t>Keep windows closed and locked when not in use to prevent accidents or unauthorized entry.</w:t>
      </w:r>
    </w:p>
    <w:p w14:paraId="7AFA3C29" w14:textId="17709A9F" w:rsidR="00DB7D84" w:rsidRPr="00DB7D84" w:rsidRDefault="00686E44" w:rsidP="00DB7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DB7D84" w:rsidRPr="00DB7D84">
        <w:rPr>
          <w:rFonts w:ascii="Times New Roman" w:hAnsi="Times New Roman" w:cs="Times New Roman"/>
        </w:rPr>
        <w:t xml:space="preserve">By attending an event at </w:t>
      </w:r>
      <w:proofErr w:type="gramStart"/>
      <w:r w:rsidR="00770789">
        <w:rPr>
          <w:rFonts w:ascii="Times New Roman" w:hAnsi="Times New Roman" w:cs="Times New Roman"/>
        </w:rPr>
        <w:t>Grand</w:t>
      </w:r>
      <w:proofErr w:type="gramEnd"/>
      <w:r w:rsidR="00770789">
        <w:rPr>
          <w:rFonts w:ascii="Times New Roman" w:hAnsi="Times New Roman" w:cs="Times New Roman"/>
        </w:rPr>
        <w:t xml:space="preserve"> Venue</w:t>
      </w:r>
      <w:r w:rsidR="00DB7D84" w:rsidRPr="00DB7D84">
        <w:rPr>
          <w:rFonts w:ascii="Times New Roman" w:hAnsi="Times New Roman" w:cs="Times New Roman"/>
        </w:rPr>
        <w:t>, you acknowledge and agree to abide by these rules and regulations. Failure to comply with these guidelines may result in removal from the premises and possible legal action.</w:t>
      </w:r>
    </w:p>
    <w:p w14:paraId="5AAF6D96" w14:textId="50D85E28" w:rsidR="00DB7D84" w:rsidRPr="00DB7D84" w:rsidRDefault="00DB7D84" w:rsidP="00DB7D84">
      <w:pPr>
        <w:rPr>
          <w:rFonts w:ascii="Times New Roman" w:hAnsi="Times New Roman" w:cs="Times New Roman"/>
        </w:rPr>
      </w:pPr>
      <w:r w:rsidRPr="00DB7D84">
        <w:rPr>
          <w:rFonts w:ascii="Times New Roman" w:hAnsi="Times New Roman" w:cs="Times New Roman"/>
        </w:rPr>
        <w:t xml:space="preserve">Thank you for your cooperation, and we hope you enjoy your time at </w:t>
      </w:r>
      <w:r w:rsidR="00770789">
        <w:rPr>
          <w:rFonts w:ascii="Times New Roman" w:hAnsi="Times New Roman" w:cs="Times New Roman"/>
        </w:rPr>
        <w:t>Grand Venue</w:t>
      </w:r>
      <w:r w:rsidRPr="00DB7D84">
        <w:rPr>
          <w:rFonts w:ascii="Times New Roman" w:hAnsi="Times New Roman" w:cs="Times New Roman"/>
        </w:rPr>
        <w:t>!</w:t>
      </w:r>
    </w:p>
    <w:sectPr w:rsidR="00DB7D84" w:rsidRPr="00DB7D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B139" w14:textId="77777777" w:rsidR="00DB7D84" w:rsidRDefault="00DB7D84" w:rsidP="00DB7D84">
      <w:pPr>
        <w:spacing w:after="0" w:line="240" w:lineRule="auto"/>
      </w:pPr>
      <w:r>
        <w:separator/>
      </w:r>
    </w:p>
  </w:endnote>
  <w:endnote w:type="continuationSeparator" w:id="0">
    <w:p w14:paraId="3C03E5EA" w14:textId="77777777" w:rsidR="00DB7D84" w:rsidRDefault="00DB7D84" w:rsidP="00DB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56B4" w14:textId="703CC4EC" w:rsidR="00DB7D84" w:rsidRPr="00121F32" w:rsidRDefault="00CD2276">
    <w:pPr>
      <w:pStyle w:val="Footer"/>
      <w:rPr>
        <w:rFonts w:ascii="Times New Roman" w:hAnsi="Times New Roman" w:cs="Times New Roman"/>
        <w:sz w:val="20"/>
        <w:szCs w:val="20"/>
      </w:rPr>
    </w:pPr>
    <w:r w:rsidRPr="00CD2276">
      <w:rPr>
        <w:rFonts w:ascii="Times New Roman" w:hAnsi="Times New Roman" w:cs="Times New Roman"/>
        <w:noProof/>
        <w:color w:val="156082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B8F89" wp14:editId="619E7A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D3E34F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CD2276">
      <w:rPr>
        <w:rFonts w:ascii="Times New Roman" w:hAnsi="Times New Roman" w:cs="Times New Roman"/>
        <w:color w:val="156082" w:themeColor="accent1"/>
        <w:sz w:val="20"/>
        <w:szCs w:val="20"/>
      </w:rPr>
      <w:t xml:space="preserve"> </w:t>
    </w:r>
    <w:r w:rsidRPr="00CD2276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 w:rsidRPr="00CD2276">
      <w:rPr>
        <w:rFonts w:ascii="Times New Roman" w:eastAsiaTheme="minorEastAsia" w:hAnsi="Times New Roman" w:cs="Times New Roman"/>
        <w:color w:val="156082" w:themeColor="accent1"/>
        <w:sz w:val="20"/>
        <w:szCs w:val="20"/>
      </w:rPr>
      <w:fldChar w:fldCharType="begin"/>
    </w:r>
    <w:r w:rsidRPr="00CD2276">
      <w:rPr>
        <w:rFonts w:ascii="Times New Roman" w:hAnsi="Times New Roman" w:cs="Times New Roman"/>
        <w:color w:val="156082" w:themeColor="accent1"/>
        <w:sz w:val="20"/>
        <w:szCs w:val="20"/>
      </w:rPr>
      <w:instrText xml:space="preserve"> PAGE    \* MERGEFORMAT </w:instrText>
    </w:r>
    <w:r w:rsidRPr="00CD2276">
      <w:rPr>
        <w:rFonts w:ascii="Times New Roman" w:eastAsiaTheme="minorEastAsia" w:hAnsi="Times New Roman" w:cs="Times New Roman"/>
        <w:color w:val="156082" w:themeColor="accent1"/>
        <w:sz w:val="20"/>
        <w:szCs w:val="20"/>
      </w:rPr>
      <w:fldChar w:fldCharType="separate"/>
    </w:r>
    <w:r w:rsidRPr="00CD2276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 w:rsidRPr="00CD2276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CE3D" w14:textId="77777777" w:rsidR="00DB7D84" w:rsidRDefault="00DB7D84" w:rsidP="00DB7D84">
      <w:pPr>
        <w:spacing w:after="0" w:line="240" w:lineRule="auto"/>
      </w:pPr>
      <w:r>
        <w:separator/>
      </w:r>
    </w:p>
  </w:footnote>
  <w:footnote w:type="continuationSeparator" w:id="0">
    <w:p w14:paraId="350280F7" w14:textId="77777777" w:rsidR="00DB7D84" w:rsidRDefault="00DB7D84" w:rsidP="00DB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F7A"/>
    <w:multiLevelType w:val="hybridMultilevel"/>
    <w:tmpl w:val="BB86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F03"/>
    <w:multiLevelType w:val="hybridMultilevel"/>
    <w:tmpl w:val="9C0E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F3D"/>
    <w:multiLevelType w:val="hybridMultilevel"/>
    <w:tmpl w:val="FCA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1E09"/>
    <w:multiLevelType w:val="hybridMultilevel"/>
    <w:tmpl w:val="E48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542EF"/>
    <w:multiLevelType w:val="hybridMultilevel"/>
    <w:tmpl w:val="FE5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37F8"/>
    <w:multiLevelType w:val="hybridMultilevel"/>
    <w:tmpl w:val="DDD0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28BE"/>
    <w:multiLevelType w:val="hybridMultilevel"/>
    <w:tmpl w:val="80DC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337A"/>
    <w:multiLevelType w:val="hybridMultilevel"/>
    <w:tmpl w:val="16CE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F25C1"/>
    <w:multiLevelType w:val="hybridMultilevel"/>
    <w:tmpl w:val="3DAC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E2260"/>
    <w:multiLevelType w:val="hybridMultilevel"/>
    <w:tmpl w:val="0764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C4"/>
    <w:multiLevelType w:val="hybridMultilevel"/>
    <w:tmpl w:val="FE88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4226"/>
    <w:multiLevelType w:val="hybridMultilevel"/>
    <w:tmpl w:val="587C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17496">
    <w:abstractNumId w:val="11"/>
  </w:num>
  <w:num w:numId="2" w16cid:durableId="2043629628">
    <w:abstractNumId w:val="10"/>
  </w:num>
  <w:num w:numId="3" w16cid:durableId="1244530114">
    <w:abstractNumId w:val="1"/>
  </w:num>
  <w:num w:numId="4" w16cid:durableId="289628538">
    <w:abstractNumId w:val="9"/>
  </w:num>
  <w:num w:numId="5" w16cid:durableId="1455632439">
    <w:abstractNumId w:val="8"/>
  </w:num>
  <w:num w:numId="6" w16cid:durableId="2092969353">
    <w:abstractNumId w:val="2"/>
  </w:num>
  <w:num w:numId="7" w16cid:durableId="406731487">
    <w:abstractNumId w:val="3"/>
  </w:num>
  <w:num w:numId="8" w16cid:durableId="1668484635">
    <w:abstractNumId w:val="4"/>
  </w:num>
  <w:num w:numId="9" w16cid:durableId="544565830">
    <w:abstractNumId w:val="5"/>
  </w:num>
  <w:num w:numId="10" w16cid:durableId="901914284">
    <w:abstractNumId w:val="7"/>
  </w:num>
  <w:num w:numId="11" w16cid:durableId="1075860208">
    <w:abstractNumId w:val="0"/>
  </w:num>
  <w:num w:numId="12" w16cid:durableId="679624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70"/>
    <w:rsid w:val="00121F32"/>
    <w:rsid w:val="001C3EFA"/>
    <w:rsid w:val="00615409"/>
    <w:rsid w:val="00686E44"/>
    <w:rsid w:val="00770789"/>
    <w:rsid w:val="008B2E25"/>
    <w:rsid w:val="00CD2276"/>
    <w:rsid w:val="00D4471E"/>
    <w:rsid w:val="00DB7D84"/>
    <w:rsid w:val="00DE7F71"/>
    <w:rsid w:val="00EF1AC5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C57DB7"/>
  <w15:chartTrackingRefBased/>
  <w15:docId w15:val="{A00A5BBB-236A-4562-99B2-B5C6F9F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C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D84"/>
  </w:style>
  <w:style w:type="paragraph" w:styleId="Footer">
    <w:name w:val="footer"/>
    <w:basedOn w:val="Normal"/>
    <w:link w:val="FooterChar"/>
    <w:uiPriority w:val="99"/>
    <w:unhideWhenUsed/>
    <w:rsid w:val="00DB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Goldstein</dc:creator>
  <cp:keywords/>
  <dc:description/>
  <cp:lastModifiedBy>DeShay Hollis</cp:lastModifiedBy>
  <cp:revision>2</cp:revision>
  <cp:lastPrinted>2024-05-02T03:22:00Z</cp:lastPrinted>
  <dcterms:created xsi:type="dcterms:W3CDTF">2024-05-06T16:15:00Z</dcterms:created>
  <dcterms:modified xsi:type="dcterms:W3CDTF">2024-05-06T16:15:00Z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35ef0e31dea32d0bec73ef7aa0639098f4441daaf89b86e864c879f1ae9cfd96</vt:lpwstr>
  </property>
</Properties>
</file>